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8DDDB" w14:textId="77777777" w:rsidR="00580F21" w:rsidRDefault="00580F21">
      <w:bookmarkStart w:id="0" w:name="_GoBack"/>
      <w:bookmarkEnd w:id="0"/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306D7C" w14:paraId="6BDE209A" w14:textId="77777777" w:rsidTr="001F2CC9">
        <w:trPr>
          <w:trHeight w:val="2708"/>
        </w:trPr>
        <w:tc>
          <w:tcPr>
            <w:tcW w:w="10795" w:type="dxa"/>
          </w:tcPr>
          <w:p w14:paraId="205EB1F7" w14:textId="33BC8E95" w:rsidR="00306D7C" w:rsidRPr="001F2CC9" w:rsidRDefault="001F2CC9" w:rsidP="00306D7C">
            <w:pPr>
              <w:rPr>
                <w:rFonts w:ascii="Bahnschrift" w:hAnsi="Bahnschrift" w:cs="Arial"/>
                <w:bCs/>
                <w:sz w:val="28"/>
                <w:szCs w:val="28"/>
              </w:rPr>
            </w:pPr>
            <w:r w:rsidRPr="001F2CC9">
              <w:rPr>
                <w:rFonts w:ascii="Bahnschrift" w:hAnsi="Bahnschrift" w:cs="Arial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474E69D" wp14:editId="71A6C200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732155</wp:posOffset>
                      </wp:positionV>
                      <wp:extent cx="5227955" cy="921385"/>
                      <wp:effectExtent l="0" t="0" r="0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7955" cy="921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5F2B42" w14:textId="0155E8FE" w:rsidR="0068301E" w:rsidRDefault="0068301E" w:rsidP="0068301E">
                                  <w:pP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Face it, there’s more reading in college than in high school – and you need to actually do it!</w:t>
                                  </w:r>
                                  <w:r w:rsidRPr="00983DB0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</w:p>
                                <w:p w14:paraId="7A0C506B" w14:textId="74CBED65" w:rsidR="0068301E" w:rsidRPr="00983DB0" w:rsidRDefault="0068301E" w:rsidP="0068301E">
                                  <w:pPr>
                                    <w:ind w:left="2160" w:firstLine="720"/>
                                    <w:jc w:val="right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83DB0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Fortunately, there are strategies that can help you become a more </w:t>
                                  </w: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efficient</w:t>
                                  </w:r>
                                  <w:r w:rsidRPr="00983DB0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reader.</w:t>
                                  </w:r>
                                </w:p>
                                <w:p w14:paraId="44C70386" w14:textId="77777777" w:rsidR="00306D7C" w:rsidRDefault="00306D7C" w:rsidP="0056147E">
                                  <w:pPr>
                                    <w:ind w:hanging="90"/>
                                  </w:pPr>
                                </w:p>
                                <w:p w14:paraId="079A8CC2" w14:textId="739E24C0" w:rsidR="00306D7C" w:rsidRDefault="00306D7C" w:rsidP="0056147E">
                                  <w:pPr>
                                    <w:ind w:hanging="9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74E6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2.35pt;margin-top:57.65pt;width:411.65pt;height:72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" stroked="f">
                      <v:textbox>
                        <w:txbxContent>
                          <w:p w14:paraId="4E5F2B42" w14:textId="0155E8FE" w:rsidR="0068301E" w:rsidRDefault="0068301E" w:rsidP="0068301E">
                            <w:pPr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>Face it, there’s more reading in college than in high school – and you need to actually do it!</w:t>
                            </w:r>
                            <w:r w:rsidRPr="00983DB0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7A0C506B" w14:textId="74CBED65" w:rsidR="0068301E" w:rsidRPr="00983DB0" w:rsidRDefault="0068301E" w:rsidP="0068301E">
                            <w:pPr>
                              <w:ind w:left="2160" w:firstLine="720"/>
                              <w:jc w:val="right"/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83DB0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Fortunately, there are strategies that can help you become a more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>efficient</w:t>
                            </w:r>
                            <w:r w:rsidRPr="00983DB0">
                              <w:rPr>
                                <w:rFonts w:asciiTheme="minorHAnsi" w:hAnsiTheme="minorHAnsi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reader.</w:t>
                            </w:r>
                          </w:p>
                          <w:p w14:paraId="44C70386" w14:textId="77777777" w:rsidR="00306D7C" w:rsidRDefault="00306D7C" w:rsidP="0056147E">
                            <w:pPr>
                              <w:ind w:hanging="90"/>
                            </w:pPr>
                          </w:p>
                          <w:p w14:paraId="079A8CC2" w14:textId="739E24C0" w:rsidR="00306D7C" w:rsidRDefault="00306D7C" w:rsidP="0056147E">
                            <w:pPr>
                              <w:ind w:hanging="9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8795F" w:rsidRPr="001F2CC9">
              <w:rPr>
                <w:rFonts w:ascii="Bahnschrift" w:hAnsi="Bahnschrift" w:cs="Arial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6128" behindDoc="1" locked="0" layoutInCell="1" allowOverlap="1" wp14:anchorId="3F8F770E" wp14:editId="6EDCE869">
                  <wp:simplePos x="0" y="0"/>
                  <wp:positionH relativeFrom="column">
                    <wp:posOffset>237449</wp:posOffset>
                  </wp:positionH>
                  <wp:positionV relativeFrom="paragraph">
                    <wp:posOffset>1068725</wp:posOffset>
                  </wp:positionV>
                  <wp:extent cx="692785" cy="460375"/>
                  <wp:effectExtent l="0" t="0" r="0" b="0"/>
                  <wp:wrapTight wrapText="bothSides">
                    <wp:wrapPolygon edited="0">
                      <wp:start x="0" y="0"/>
                      <wp:lineTo x="0" y="20557"/>
                      <wp:lineTo x="20788" y="20557"/>
                      <wp:lineTo x="20788" y="0"/>
                      <wp:lineTo x="0" y="0"/>
                    </wp:wrapPolygon>
                  </wp:wrapTight>
                  <wp:docPr id="19" name="Picture 19" descr="Free picture: book, hardcover, novel, page, reading, wisdom, literature,  education, paper, knowle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picture: book, hardcover, novel, page, reading, wisdom, literature,  education, paper, knowle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95F" w:rsidRPr="001F2CC9">
              <w:rPr>
                <w:rFonts w:ascii="Bahnschrift" w:hAnsi="Bahnschrift" w:cs="Arial"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45720" distB="45720" distL="182880" distR="182880" simplePos="0" relativeHeight="251686912" behindDoc="0" locked="0" layoutInCell="1" allowOverlap="1" wp14:anchorId="4D3A0C95" wp14:editId="65C170A7">
                      <wp:simplePos x="0" y="0"/>
                      <wp:positionH relativeFrom="margin">
                        <wp:posOffset>-5715</wp:posOffset>
                      </wp:positionH>
                      <wp:positionV relativeFrom="margin">
                        <wp:posOffset>61595</wp:posOffset>
                      </wp:positionV>
                      <wp:extent cx="6484620" cy="1519555"/>
                      <wp:effectExtent l="0" t="0" r="0" b="23495"/>
                      <wp:wrapSquare wrapText="bothSides"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4620" cy="1519555"/>
                                <a:chOff x="121124" y="-4696037"/>
                                <a:chExt cx="3446323" cy="1092140"/>
                              </a:xfrm>
                            </wpg:grpSpPr>
                            <wps:wsp>
                              <wps:cNvPr id="199" name="Rectangle 199"/>
                              <wps:cNvSpPr/>
                              <wps:spPr>
                                <a:xfrm>
                                  <a:off x="121124" y="-4696037"/>
                                  <a:ext cx="3446323" cy="4799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75815C1" w14:textId="43A34F21" w:rsidR="00306D7C" w:rsidRPr="004302C1" w:rsidRDefault="0068301E" w:rsidP="00306D7C">
                                    <w:pPr>
                                      <w:ind w:left="2880"/>
                                      <w:rPr>
                                        <w:rFonts w:ascii="Bahnschrift" w:eastAsiaTheme="majorEastAsia" w:hAnsi="Bahnschrift" w:cstheme="majorBidi"/>
                                        <w:color w:val="FFFFFF" w:themeColor="background1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noProof/>
                                        <w:sz w:val="28"/>
                                        <w:szCs w:val="28"/>
                                      </w:rPr>
                                      <w:t>Planning for College Reading</w:t>
                                    </w:r>
                                    <w:r w:rsidR="00306D7C">
                                      <w:rPr>
                                        <w:rFonts w:ascii="Bahnschrift" w:hAnsi="Bahnschrift" w:cs="Tahoma"/>
                                        <w:b/>
                                        <w:bCs/>
                                        <w:noProof/>
                                        <w:sz w:val="32"/>
                                        <w:szCs w:val="28"/>
                                      </w:rPr>
                                      <w:tab/>
                                    </w:r>
                                    <w:r w:rsidR="00306D7C">
                                      <w:rPr>
                                        <w:rFonts w:ascii="Bahnschrift" w:hAnsi="Bahnschrift" w:cs="Tahoma"/>
                                        <w:b/>
                                        <w:bCs/>
                                        <w:noProof/>
                                        <w:sz w:val="32"/>
                                        <w:szCs w:val="28"/>
                                      </w:rPr>
                                      <w:tab/>
                                    </w:r>
                                    <w:r w:rsidR="00306D7C">
                                      <w:rPr>
                                        <w:rFonts w:ascii="Bahnschrift" w:hAnsi="Bahnschrift" w:cs="Tahoma"/>
                                        <w:b/>
                                        <w:bCs/>
                                        <w:noProof/>
                                        <w:sz w:val="32"/>
                                        <w:szCs w:val="28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Text Box 200"/>
                              <wps:cNvSpPr txBox="1"/>
                              <wps:spPr>
                                <a:xfrm>
                                  <a:off x="121127" y="-4658398"/>
                                  <a:ext cx="642728" cy="10545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mpd="dbl">
                                  <a:solidFill>
                                    <a:schemeClr val="bg1">
                                      <a:lumMod val="50000"/>
                                      <a:alpha val="7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3907E8" w14:textId="77777777" w:rsidR="00DB69DF" w:rsidRDefault="00DB69DF" w:rsidP="00DB69DF">
                                    <w:pPr>
                                      <w:rPr>
                                        <w:rFonts w:ascii="Bahnschrift" w:hAnsi="Bahnschrift"/>
                                        <w:b/>
                                        <w:caps/>
                                        <w:color w:val="FFFFFF" w:themeColor="background1"/>
                                        <w:sz w:val="36"/>
                                        <w:szCs w:val="26"/>
                                      </w:rPr>
                                    </w:pPr>
                                  </w:p>
                                  <w:p w14:paraId="4A9E4830" w14:textId="24F0FF3D" w:rsidR="00DB69DF" w:rsidRPr="00DB69DF" w:rsidRDefault="00306D7C" w:rsidP="00DB69DF">
                                    <w:pPr>
                                      <w:rPr>
                                        <w:rFonts w:ascii="Bahnschrift" w:hAnsi="Bahnschrift"/>
                                        <w:b/>
                                        <w:caps/>
                                        <w:color w:val="FFFFFF" w:themeColor="background1"/>
                                        <w:sz w:val="36"/>
                                        <w:szCs w:val="26"/>
                                      </w:rPr>
                                    </w:pPr>
                                    <w:r w:rsidRPr="00BF41B1">
                                      <w:rPr>
                                        <w:rFonts w:ascii="Bahnschrift" w:hAnsi="Bahnschrift"/>
                                        <w:b/>
                                        <w:caps/>
                                        <w:color w:val="FFFFFF" w:themeColor="background1"/>
                                        <w:sz w:val="36"/>
                                        <w:szCs w:val="26"/>
                                      </w:rPr>
                                      <w:t xml:space="preserve">Success </w:t>
                                    </w:r>
                                  </w:p>
                                  <w:p w14:paraId="3C25D594" w14:textId="1DB67C76" w:rsidR="00306D7C" w:rsidRPr="00580F21" w:rsidRDefault="00306D7C" w:rsidP="00580F21">
                                    <w:pPr>
                                      <w:rPr>
                                        <w:rFonts w:ascii="Bahnschrift" w:hAnsi="Bahnschrift"/>
                                        <w:b/>
                                        <w:caps/>
                                        <w:color w:val="0070C0"/>
                                        <w:sz w:val="36"/>
                                        <w:szCs w:val="26"/>
                                      </w:rPr>
                                    </w:pPr>
                                    <w:r w:rsidRPr="00580F21">
                                      <w:rPr>
                                        <w:rFonts w:ascii="Bahnschrift" w:hAnsi="Bahnschrift"/>
                                        <w:b/>
                                        <w:caps/>
                                        <w:color w:val="0070C0"/>
                                        <w:sz w:val="36"/>
                                        <w:szCs w:val="26"/>
                                      </w:rPr>
                                      <w:t>center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A0C95" id="Group 198" o:spid="_x0000_s1027" style="position:absolute;margin-left:-.45pt;margin-top:4.85pt;width:510.6pt;height:119.65pt;z-index:251686912;mso-wrap-distance-left:14.4pt;mso-wrap-distance-top:3.6pt;mso-wrap-distance-right:14.4pt;mso-wrap-distance-bottom:3.6pt;mso-position-horizontal-relative:margin;mso-position-vertical-relative:margin;mso-width-relative:margin;mso-height-relative:margin" coordorigin="1211,-46960" coordsize="34463,10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">
                      <v:rect id="Rectangle 199" o:spid="_x0000_s1028" style="position:absolute;left:1211;top:-46960;width:34463;height:4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" fillcolor="#0070c0" stroked="f" strokeweight="2pt">
                        <v:textbox>
                          <w:txbxContent>
                            <w:p w14:paraId="575815C1" w14:textId="43A34F21" w:rsidR="00306D7C" w:rsidRPr="004302C1" w:rsidRDefault="0068301E" w:rsidP="00306D7C">
                              <w:pPr>
                                <w:ind w:left="2880"/>
                                <w:rPr>
                                  <w:rFonts w:ascii="Bahnschrift" w:eastAsiaTheme="majorEastAsia" w:hAnsi="Bahnschrift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noProof/>
                                  <w:sz w:val="28"/>
                                  <w:szCs w:val="28"/>
                                </w:rPr>
                                <w:t>Planning for College Reading</w:t>
                              </w:r>
                              <w:r w:rsidR="00306D7C">
                                <w:rPr>
                                  <w:rFonts w:ascii="Bahnschrift" w:hAnsi="Bahnschrift" w:cs="Tahoma"/>
                                  <w:b/>
                                  <w:bCs/>
                                  <w:noProof/>
                                  <w:sz w:val="32"/>
                                  <w:szCs w:val="28"/>
                                </w:rPr>
                                <w:tab/>
                              </w:r>
                              <w:r w:rsidR="00306D7C">
                                <w:rPr>
                                  <w:rFonts w:ascii="Bahnschrift" w:hAnsi="Bahnschrift" w:cs="Tahoma"/>
                                  <w:b/>
                                  <w:bCs/>
                                  <w:noProof/>
                                  <w:sz w:val="32"/>
                                  <w:szCs w:val="28"/>
                                </w:rPr>
                                <w:tab/>
                              </w:r>
                              <w:r w:rsidR="00306D7C">
                                <w:rPr>
                                  <w:rFonts w:ascii="Bahnschrift" w:hAnsi="Bahnschrift" w:cs="Tahoma"/>
                                  <w:b/>
                                  <w:bCs/>
                                  <w:noProof/>
                                  <w:sz w:val="32"/>
                                  <w:szCs w:val="28"/>
                                </w:rPr>
                                <w:tab/>
                              </w:r>
                            </w:p>
                          </w:txbxContent>
                        </v:textbox>
                      </v:rect>
                      <v:shape id="Text Box 200" o:spid="_x0000_s1029" type="#_x0000_t202" style="position:absolute;left:1211;top:-46583;width:6427;height:10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" filled="f" strokecolor="#7f7f7f [1612]" strokeweight="1.5pt">
                        <v:stroke opacity="46003f" linestyle="thinThin"/>
                        <v:textbox inset=",7.2pt,,0">
                          <w:txbxContent>
                            <w:p w14:paraId="163907E8" w14:textId="77777777" w:rsidR="00DB69DF" w:rsidRDefault="00DB69DF" w:rsidP="00DB69DF">
                              <w:pPr>
                                <w:rPr>
                                  <w:rFonts w:ascii="Bahnschrift" w:hAnsi="Bahnschrift"/>
                                  <w:b/>
                                  <w:caps/>
                                  <w:color w:val="FFFFFF" w:themeColor="background1"/>
                                  <w:sz w:val="36"/>
                                  <w:szCs w:val="26"/>
                                </w:rPr>
                              </w:pPr>
                            </w:p>
                            <w:p w14:paraId="4A9E4830" w14:textId="24F0FF3D" w:rsidR="00DB69DF" w:rsidRPr="00DB69DF" w:rsidRDefault="00306D7C" w:rsidP="00DB69DF">
                              <w:pPr>
                                <w:rPr>
                                  <w:rFonts w:ascii="Bahnschrift" w:hAnsi="Bahnschrift"/>
                                  <w:b/>
                                  <w:caps/>
                                  <w:color w:val="FFFFFF" w:themeColor="background1"/>
                                  <w:sz w:val="36"/>
                                  <w:szCs w:val="26"/>
                                </w:rPr>
                              </w:pPr>
                              <w:r w:rsidRPr="00BF41B1">
                                <w:rPr>
                                  <w:rFonts w:ascii="Bahnschrift" w:hAnsi="Bahnschrift"/>
                                  <w:b/>
                                  <w:caps/>
                                  <w:color w:val="FFFFFF" w:themeColor="background1"/>
                                  <w:sz w:val="36"/>
                                  <w:szCs w:val="26"/>
                                </w:rPr>
                                <w:t xml:space="preserve">Success </w:t>
                              </w:r>
                            </w:p>
                            <w:p w14:paraId="3C25D594" w14:textId="1DB67C76" w:rsidR="00306D7C" w:rsidRPr="00580F21" w:rsidRDefault="00306D7C" w:rsidP="00580F21">
                              <w:pPr>
                                <w:rPr>
                                  <w:rFonts w:ascii="Bahnschrift" w:hAnsi="Bahnschrift"/>
                                  <w:b/>
                                  <w:caps/>
                                  <w:color w:val="0070C0"/>
                                  <w:sz w:val="36"/>
                                  <w:szCs w:val="26"/>
                                </w:rPr>
                              </w:pPr>
                              <w:r w:rsidRPr="00580F21">
                                <w:rPr>
                                  <w:rFonts w:ascii="Bahnschrift" w:hAnsi="Bahnschrift"/>
                                  <w:b/>
                                  <w:caps/>
                                  <w:color w:val="0070C0"/>
                                  <w:sz w:val="36"/>
                                  <w:szCs w:val="26"/>
                                </w:rPr>
                                <w:t>center</w:t>
                              </w: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</w:tr>
      <w:tr w:rsidR="004302C1" w14:paraId="40EFA39C" w14:textId="77777777" w:rsidTr="001F2CC9">
        <w:tc>
          <w:tcPr>
            <w:tcW w:w="10795" w:type="dxa"/>
          </w:tcPr>
          <w:p w14:paraId="5C499F29" w14:textId="77777777" w:rsidR="00BF41B1" w:rsidRPr="00CC1CAC" w:rsidRDefault="00BF41B1" w:rsidP="00BF41B1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cs="Arial"/>
                <w:bCs/>
                <w:sz w:val="24"/>
                <w:szCs w:val="24"/>
              </w:rPr>
            </w:pPr>
            <w:r w:rsidRPr="00CC1CA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Location: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 xml:space="preserve">  Choose a place that helps you focus.  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Do you need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 xml:space="preserve"> background noise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 or t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 xml:space="preserve">he silence of a library? 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(Pro Tip: 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 xml:space="preserve">Your bed is not 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a productive 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>place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 to read or complete assignments</w:t>
            </w:r>
            <w:r w:rsidRPr="00CC1CAC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)</w:t>
            </w:r>
          </w:p>
          <w:p w14:paraId="0F6BCA6E" w14:textId="77777777" w:rsidR="00BF41B1" w:rsidRPr="00E22F7D" w:rsidRDefault="00BF41B1" w:rsidP="00BF41B1">
            <w:pPr>
              <w:rPr>
                <w:rFonts w:asciiTheme="minorHAnsi" w:hAnsiTheme="minorHAnsi" w:cs="Arial"/>
                <w:bCs/>
                <w:sz w:val="12"/>
                <w:szCs w:val="12"/>
              </w:rPr>
            </w:pPr>
          </w:p>
          <w:p w14:paraId="35418BF8" w14:textId="77777777" w:rsidR="00BF41B1" w:rsidRPr="00CC1CAC" w:rsidRDefault="00BF41B1" w:rsidP="00BF41B1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944DEF">
              <w:rPr>
                <w:rFonts w:asciiTheme="minorHAnsi" w:hAnsi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385E07E6" wp14:editId="0A61D2A8">
                      <wp:simplePos x="0" y="0"/>
                      <wp:positionH relativeFrom="margin">
                        <wp:posOffset>4015740</wp:posOffset>
                      </wp:positionH>
                      <wp:positionV relativeFrom="paragraph">
                        <wp:posOffset>140970</wp:posOffset>
                      </wp:positionV>
                      <wp:extent cx="2838450" cy="1623060"/>
                      <wp:effectExtent l="19050" t="19050" r="19050" b="1524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62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393E0" w14:textId="77777777" w:rsidR="00BF41B1" w:rsidRPr="00B65BA6" w:rsidRDefault="00BF41B1" w:rsidP="00BF41B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C21D67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</w:rPr>
                                    <w:t>REMEMBER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:</w:t>
                                  </w:r>
                                </w:p>
                                <w:p w14:paraId="131CBAFD" w14:textId="77777777" w:rsidR="00BF41B1" w:rsidRPr="00CC1CAC" w:rsidRDefault="00BF41B1" w:rsidP="00BF41B1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03E41BE" w14:textId="77777777" w:rsidR="00BF41B1" w:rsidRDefault="00BF41B1" w:rsidP="00BF41B1">
                                  <w:pPr>
                                    <w:rPr>
                                      <w:rFonts w:asciiTheme="minorHAnsi" w:hAnsiTheme="minorHAnsi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You are expected to read the text and understand it on your own.  But if you have difficulty, seek help from </w:t>
                                  </w:r>
                                  <w:r w:rsidRPr="00B65BA6">
                                    <w:rPr>
                                      <w:rFonts w:asciiTheme="minorHAnsi" w:hAnsiTheme="minorHAnsi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your instructor, the Success Center, </w:t>
                                  </w:r>
                                  <w:r>
                                    <w:rPr>
                                      <w:rFonts w:asciiTheme="minorHAnsi" w:hAnsiTheme="minorHAnsi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or </w:t>
                                  </w:r>
                                  <w:r w:rsidRPr="00B65BA6">
                                    <w:rPr>
                                      <w:rFonts w:asciiTheme="minorHAnsi" w:hAnsiTheme="minorHAnsi" w:cs="Arial"/>
                                      <w:bCs/>
                                      <w:sz w:val="24"/>
                                      <w:szCs w:val="24"/>
                                    </w:rPr>
                                    <w:t>a classmate</w:t>
                                  </w:r>
                                  <w:r>
                                    <w:rPr>
                                      <w:rFonts w:asciiTheme="minorHAnsi" w:hAnsiTheme="minorHAnsi" w:cs="Arial"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F6CFAF3" w14:textId="77777777" w:rsidR="00BF41B1" w:rsidRPr="00CC1CAC" w:rsidRDefault="00BF41B1" w:rsidP="00BF41B1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2E42FD2" w14:textId="77777777" w:rsidR="00BF41B1" w:rsidRPr="00C21D67" w:rsidRDefault="00BF41B1" w:rsidP="00BF41B1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color w:val="244061" w:themeColor="accent1" w:themeShade="80"/>
                                    </w:rPr>
                                    <w:t>Complete r</w:t>
                                  </w:r>
                                  <w:r w:rsidRPr="003B2943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color w:val="244061" w:themeColor="accent1" w:themeShade="80"/>
                                    </w:rPr>
                                    <w:t>eading before class so that you can understand lectures and activities.</w:t>
                                  </w:r>
                                </w:p>
                                <w:p w14:paraId="570B425C" w14:textId="77777777" w:rsidR="00BF41B1" w:rsidRDefault="00BF41B1" w:rsidP="00BF41B1"/>
                                <w:p w14:paraId="65FDB0AA" w14:textId="77777777" w:rsidR="00BF41B1" w:rsidRDefault="00BF41B1" w:rsidP="00BF41B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E07E6" id="_x0000_s1030" type="#_x0000_t202" style="position:absolute;left:0;text-align:left;margin-left:316.2pt;margin-top:11.1pt;width:223.5pt;height:127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" strokecolor="#0070c0" strokeweight="3pt">
                      <v:stroke linestyle="thinThin"/>
                      <v:textbox>
                        <w:txbxContent>
                          <w:p w14:paraId="1D1393E0" w14:textId="77777777" w:rsidR="00BF41B1" w:rsidRPr="00B65BA6" w:rsidRDefault="00BF41B1" w:rsidP="00BF41B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21D67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>REMEMBER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14:paraId="131CBAFD" w14:textId="77777777" w:rsidR="00BF41B1" w:rsidRPr="00CC1CAC" w:rsidRDefault="00BF41B1" w:rsidP="00BF41B1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</w:p>
                          <w:p w14:paraId="503E41BE" w14:textId="77777777" w:rsidR="00BF41B1" w:rsidRDefault="00BF41B1" w:rsidP="00BF41B1">
                            <w:pPr>
                              <w:rPr>
                                <w:rFonts w:asciiTheme="minorHAnsi" w:hAnsiTheme="minorHAnsi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You are expected to read the text and understand it on your own.  But if you have difficulty, seek help from </w:t>
                            </w:r>
                            <w:r w:rsidRPr="00B65BA6">
                              <w:rPr>
                                <w:rFonts w:asciiTheme="minorHAnsi" w:hAnsiTheme="minorHAnsi" w:cs="Arial"/>
                                <w:bCs/>
                                <w:sz w:val="24"/>
                                <w:szCs w:val="24"/>
                              </w:rPr>
                              <w:t xml:space="preserve">your instructor, the Success Center, 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B65BA6">
                              <w:rPr>
                                <w:rFonts w:asciiTheme="minorHAnsi" w:hAnsiTheme="minorHAnsi" w:cs="Arial"/>
                                <w:bCs/>
                                <w:sz w:val="24"/>
                                <w:szCs w:val="24"/>
                              </w:rPr>
                              <w:t>a classmate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6CFAF3" w14:textId="77777777" w:rsidR="00BF41B1" w:rsidRPr="00CC1CAC" w:rsidRDefault="00BF41B1" w:rsidP="00BF41B1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</w:p>
                          <w:p w14:paraId="12E42FD2" w14:textId="77777777" w:rsidR="00BF41B1" w:rsidRPr="00C21D67" w:rsidRDefault="00BF41B1" w:rsidP="00BF41B1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  <w:color w:val="244061" w:themeColor="accent1" w:themeShade="80"/>
                              </w:rPr>
                              <w:t>Complete r</w:t>
                            </w:r>
                            <w:r w:rsidRPr="003B2943">
                              <w:rPr>
                                <w:rFonts w:asciiTheme="minorHAnsi" w:hAnsiTheme="minorHAnsi"/>
                                <w:b/>
                                <w:i/>
                                <w:color w:val="244061" w:themeColor="accent1" w:themeShade="80"/>
                              </w:rPr>
                              <w:t>eading before class so that you can understand lectures and activities.</w:t>
                            </w:r>
                          </w:p>
                          <w:p w14:paraId="570B425C" w14:textId="77777777" w:rsidR="00BF41B1" w:rsidRDefault="00BF41B1" w:rsidP="00BF41B1"/>
                          <w:p w14:paraId="65FDB0AA" w14:textId="77777777" w:rsidR="00BF41B1" w:rsidRDefault="00BF41B1" w:rsidP="00BF41B1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944DEF">
              <w:rPr>
                <w:rFonts w:asciiTheme="minorHAnsi" w:hAnsiTheme="minorHAnsi"/>
                <w:b/>
                <w:noProof/>
                <w:sz w:val="24"/>
                <w:szCs w:val="24"/>
              </w:rPr>
              <w:t>Plan for completing reading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 xml:space="preserve"> assignments</w:t>
            </w:r>
            <w:r w:rsidRPr="00944DEF">
              <w:rPr>
                <w:rFonts w:asciiTheme="minorHAnsi" w:hAnsiTheme="minorHAnsi"/>
                <w:b/>
                <w:noProof/>
                <w:sz w:val="24"/>
                <w:szCs w:val="24"/>
              </w:rPr>
              <w:t xml:space="preserve"> </w:t>
            </w:r>
            <w:r w:rsidRPr="00944DE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over</w:t>
            </w:r>
            <w:r w:rsidRPr="00944DEF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944DE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several short periods</w:t>
            </w:r>
            <w:r w:rsidRPr="00686190">
              <w:rPr>
                <w:rFonts w:asciiTheme="minorHAnsi" w:hAnsiTheme="minorHAnsi" w:cs="Arial"/>
                <w:bCs/>
                <w:sz w:val="24"/>
                <w:szCs w:val="24"/>
              </w:rPr>
              <w:t xml:space="preserve"> each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 xml:space="preserve"> day (15-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30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 xml:space="preserve"> minutes). Take breaks to move around. Avoid 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long reading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 xml:space="preserve"> session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s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 xml:space="preserve">.  </w:t>
            </w:r>
          </w:p>
          <w:p w14:paraId="2EA370CD" w14:textId="77777777" w:rsidR="00BF41B1" w:rsidRPr="00E22F7D" w:rsidRDefault="00BF41B1" w:rsidP="00BF41B1">
            <w:pPr>
              <w:rPr>
                <w:rFonts w:asciiTheme="minorHAnsi" w:hAnsiTheme="minorHAnsi" w:cs="Arial"/>
                <w:bCs/>
                <w:sz w:val="12"/>
                <w:szCs w:val="12"/>
              </w:rPr>
            </w:pPr>
          </w:p>
          <w:p w14:paraId="4F2B3BCB" w14:textId="77777777" w:rsidR="00BF41B1" w:rsidRPr="005C5C3B" w:rsidRDefault="00BF41B1" w:rsidP="00BF41B1">
            <w:pPr>
              <w:pStyle w:val="ListParagraph"/>
              <w:numPr>
                <w:ilvl w:val="0"/>
                <w:numId w:val="34"/>
              </w:numPr>
              <w:spacing w:after="120"/>
              <w:ind w:left="36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CC1CA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Mindset: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Be 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>actively engaged with what you read.</w:t>
            </w:r>
            <w:r w:rsidRPr="00CC1CAC">
              <w:rPr>
                <w:rFonts w:asciiTheme="minorHAnsi" w:hAnsiTheme="minorHAnsi"/>
                <w:noProof/>
              </w:rPr>
              <w:t xml:space="preserve"> </w:t>
            </w:r>
            <w:r w:rsidRPr="00CC1CAC">
              <w:rPr>
                <w:rFonts w:asciiTheme="minorHAnsi" w:hAnsiTheme="minorHAnsi" w:cs="Arial"/>
                <w:bCs/>
                <w:sz w:val="24"/>
                <w:szCs w:val="24"/>
              </w:rPr>
              <w:t xml:space="preserve">  </w:t>
            </w:r>
          </w:p>
          <w:p w14:paraId="48A1B3FC" w14:textId="77777777" w:rsidR="00BF41B1" w:rsidRPr="00944DEF" w:rsidRDefault="00BF41B1" w:rsidP="00BF41B1">
            <w:pPr>
              <w:pStyle w:val="ListParagraph"/>
              <w:numPr>
                <w:ilvl w:val="0"/>
                <w:numId w:val="35"/>
              </w:numPr>
              <w:spacing w:before="120" w:after="120"/>
              <w:ind w:left="720"/>
              <w:contextualSpacing w:val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905CA">
              <w:rPr>
                <w:rFonts w:asciiTheme="minorHAnsi" w:hAnsiTheme="minorHAnsi" w:cs="Arial"/>
                <w:bCs/>
                <w:sz w:val="24"/>
                <w:szCs w:val="24"/>
              </w:rPr>
              <w:t>Think of reading as a puzzle to solve.</w:t>
            </w:r>
          </w:p>
          <w:p w14:paraId="7E82B132" w14:textId="77777777" w:rsidR="00BF41B1" w:rsidRDefault="00BF41B1" w:rsidP="00BF41B1">
            <w:pPr>
              <w:pStyle w:val="ListParagraph"/>
              <w:numPr>
                <w:ilvl w:val="0"/>
                <w:numId w:val="36"/>
              </w:numPr>
              <w:spacing w:after="120"/>
              <w:ind w:left="360"/>
              <w:contextualSpacing w:val="0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Download and/or print readings posted on Blackboard beforehand to avoid last minute technology problems if you prefer a hard copy.</w:t>
            </w:r>
          </w:p>
          <w:p w14:paraId="76D4C585" w14:textId="77777777" w:rsidR="00BF41B1" w:rsidRPr="00AE3789" w:rsidRDefault="00BF41B1" w:rsidP="00BF41B1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7745CD2E">
              <w:rPr>
                <w:rFonts w:asciiTheme="minorHAnsi" w:hAnsiTheme="minorHAnsi" w:cs="Arial"/>
                <w:sz w:val="24"/>
                <w:szCs w:val="24"/>
              </w:rPr>
              <w:t>Decide</w:t>
            </w:r>
            <w:r w:rsidRPr="7745CD2E">
              <w:rPr>
                <w:rFonts w:asciiTheme="minorHAnsi" w:hAnsiTheme="minorHAnsi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7745CD2E">
              <w:rPr>
                <w:rFonts w:asciiTheme="minorHAnsi" w:hAnsiTheme="minorHAnsi" w:cs="Arial"/>
                <w:sz w:val="24"/>
                <w:szCs w:val="24"/>
              </w:rPr>
              <w:t>how you will take notes.</w:t>
            </w:r>
          </w:p>
          <w:p w14:paraId="5BAA70FB" w14:textId="77777777" w:rsidR="00BF41B1" w:rsidRPr="00CC1CAC" w:rsidRDefault="00BF41B1" w:rsidP="00BF41B1">
            <w:pPr>
              <w:rPr>
                <w:rFonts w:asciiTheme="minorHAnsi" w:hAnsiTheme="minorHAnsi" w:cs="Arial"/>
                <w:bCs/>
                <w:sz w:val="12"/>
                <w:szCs w:val="12"/>
              </w:rPr>
            </w:pPr>
          </w:p>
          <w:p w14:paraId="34BD3C27" w14:textId="77777777" w:rsidR="00BF41B1" w:rsidRPr="00D139C2" w:rsidRDefault="00BF41B1" w:rsidP="00BF41B1">
            <w:pPr>
              <w:pStyle w:val="ListParagraph"/>
              <w:numPr>
                <w:ilvl w:val="0"/>
                <w:numId w:val="19"/>
              </w:numPr>
              <w:spacing w:after="120"/>
              <w:ind w:left="720"/>
              <w:contextualSpacing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L</w:t>
            </w:r>
            <w:r w:rsidRPr="00B905CA">
              <w:rPr>
                <w:rFonts w:asciiTheme="minorHAnsi" w:hAnsiTheme="minorHAnsi" w:cs="Arial"/>
                <w:bCs/>
                <w:sz w:val="24"/>
                <w:szCs w:val="24"/>
              </w:rPr>
              <w:t>ists, concept maps, outlines, and flashcards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 are options.</w:t>
            </w:r>
          </w:p>
          <w:p w14:paraId="5AB97E61" w14:textId="77777777" w:rsidR="00BF41B1" w:rsidRPr="00D139C2" w:rsidRDefault="00BF41B1" w:rsidP="00BF41B1">
            <w:pPr>
              <w:pStyle w:val="ListParagraph"/>
              <w:numPr>
                <w:ilvl w:val="0"/>
                <w:numId w:val="19"/>
              </w:numPr>
              <w:spacing w:after="120"/>
              <w:ind w:left="720"/>
              <w:contextualSpacing w:val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EB6C5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The Success Center </w:t>
            </w:r>
            <w:r w:rsidRPr="00D139C2">
              <w:rPr>
                <w:rFonts w:asciiTheme="minorHAnsi" w:hAnsiTheme="minorHAnsi" w:cs="Arial"/>
                <w:bCs/>
                <w:sz w:val="24"/>
                <w:szCs w:val="24"/>
              </w:rPr>
              <w:t xml:space="preserve">can provide note-taking strategies for all subjects. </w:t>
            </w:r>
          </w:p>
          <w:p w14:paraId="69962AAA" w14:textId="28849CB0" w:rsidR="004302C1" w:rsidRPr="00BF41B1" w:rsidRDefault="00BF41B1" w:rsidP="00BF41B1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D2E5D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Eliminate </w:t>
            </w: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</w:t>
            </w:r>
            <w:r w:rsidRPr="005D2E5D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istractions:</w:t>
            </w:r>
            <w:r w:rsidRPr="005D2E5D">
              <w:rPr>
                <w:rFonts w:asciiTheme="minorHAnsi" w:hAnsiTheme="minorHAnsi" w:cs="Arial"/>
                <w:bCs/>
                <w:sz w:val="24"/>
                <w:szCs w:val="24"/>
              </w:rPr>
              <w:t xml:space="preserve"> Turn off </w:t>
            </w:r>
            <w:r w:rsidRPr="005D2E5D">
              <w:rPr>
                <w:rFonts w:asciiTheme="minorHAnsi" w:hAnsiTheme="minorHAnsi" w:cs="Arial"/>
                <w:bCs/>
                <w:i/>
                <w:sz w:val="24"/>
                <w:szCs w:val="24"/>
              </w:rPr>
              <w:t>all</w:t>
            </w:r>
            <w:r w:rsidRPr="005D2E5D">
              <w:rPr>
                <w:rFonts w:asciiTheme="minorHAnsi" w:hAnsiTheme="minorHAnsi" w:cs="Arial"/>
                <w:bCs/>
                <w:sz w:val="24"/>
                <w:szCs w:val="24"/>
              </w:rPr>
              <w:t xml:space="preserve"> screens and technology alerts.</w:t>
            </w:r>
          </w:p>
        </w:tc>
      </w:tr>
      <w:tr w:rsidR="00306D7C" w14:paraId="3F8E762B" w14:textId="77777777" w:rsidTr="001F2CC9">
        <w:tc>
          <w:tcPr>
            <w:tcW w:w="10795" w:type="dxa"/>
          </w:tcPr>
          <w:p w14:paraId="6D2E3951" w14:textId="0FEAE762" w:rsidR="00BF41B1" w:rsidRDefault="00BF41B1" w:rsidP="00BF41B1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0A453D55" wp14:editId="79181EDC">
                  <wp:simplePos x="0" y="0"/>
                  <wp:positionH relativeFrom="column">
                    <wp:posOffset>5099050</wp:posOffset>
                  </wp:positionH>
                  <wp:positionV relativeFrom="paragraph">
                    <wp:posOffset>120015</wp:posOffset>
                  </wp:positionV>
                  <wp:extent cx="1376680" cy="1976120"/>
                  <wp:effectExtent l="0" t="0" r="0" b="5080"/>
                  <wp:wrapTight wrapText="bothSides">
                    <wp:wrapPolygon edited="0">
                      <wp:start x="0" y="0"/>
                      <wp:lineTo x="0" y="21447"/>
                      <wp:lineTo x="21221" y="21447"/>
                      <wp:lineTo x="2122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05CA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BEFORE YOU READ: </w:t>
            </w:r>
          </w:p>
          <w:p w14:paraId="2159BB42" w14:textId="20564E01" w:rsidR="00BF41B1" w:rsidRPr="00944DEF" w:rsidRDefault="00BF41B1" w:rsidP="00BF41B1">
            <w:pPr>
              <w:ind w:hanging="28"/>
              <w:rPr>
                <w:rStyle w:val="Strong"/>
                <w:rFonts w:asciiTheme="minorHAnsi" w:hAnsiTheme="minorHAnsi" w:cstheme="minorHAnsi"/>
                <w:b w:val="0"/>
                <w:color w:val="333333"/>
                <w:sz w:val="4"/>
                <w:szCs w:val="24"/>
                <w:shd w:val="clear" w:color="auto" w:fill="FFFFFF"/>
              </w:rPr>
            </w:pPr>
          </w:p>
          <w:p w14:paraId="0A719CEF" w14:textId="7CF2F697" w:rsidR="00BF41B1" w:rsidRDefault="00BF41B1" w:rsidP="00BF41B1">
            <w:pPr>
              <w:spacing w:before="120" w:after="120"/>
              <w:ind w:hanging="29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F74F31">
              <w:rPr>
                <w:rStyle w:val="Strong"/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Get to know your digital </w:t>
            </w:r>
            <w:r>
              <w:rPr>
                <w:rStyle w:val="Strong"/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textbook</w:t>
            </w:r>
            <w:r w:rsidRPr="00F74F31">
              <w:rPr>
                <w:rStyle w:val="Strong"/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74F31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Does 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it</w:t>
            </w:r>
            <w:r w:rsidRPr="00F74F31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focus on</w:t>
            </w:r>
            <w:r w:rsidRPr="00F74F31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a specific reading, or 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can the reader</w:t>
            </w:r>
            <w:r w:rsidRPr="00F74F31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skip and scan easily</w:t>
            </w:r>
            <w:r w:rsidRPr="00F74F31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? Can you bookmark pages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?</w:t>
            </w:r>
            <w:r w:rsidRPr="00F74F31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Can you</w:t>
            </w:r>
            <w:r w:rsidRPr="00F74F31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save your progress? If you follow a hyperlink, 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does it open a new window</w:t>
            </w:r>
            <w:r w:rsidRPr="00F74F31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? 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Practice switching between pages and sections in your online </w:t>
            </w:r>
            <w:r w:rsidRPr="00F74F31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textbook</w:t>
            </w:r>
            <w:r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39E3B04" w14:textId="77777777" w:rsidR="00BF41B1" w:rsidRPr="00944DEF" w:rsidRDefault="00BF41B1" w:rsidP="00BF41B1">
            <w:pPr>
              <w:spacing w:before="120" w:after="120"/>
              <w:ind w:hanging="2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Use these strategies with both physical and digital texts.</w:t>
            </w:r>
          </w:p>
          <w:p w14:paraId="284AD927" w14:textId="77777777" w:rsidR="00BF41B1" w:rsidRPr="005C5C3B" w:rsidRDefault="00BF41B1" w:rsidP="001F2CC9">
            <w:pPr>
              <w:pStyle w:val="ListParagraph"/>
              <w:numPr>
                <w:ilvl w:val="0"/>
                <w:numId w:val="43"/>
              </w:numPr>
              <w:spacing w:after="120"/>
              <w:ind w:left="424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5C5C3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Survey </w:t>
            </w:r>
            <w:r w:rsidRPr="005C5C3B">
              <w:rPr>
                <w:rFonts w:asciiTheme="minorHAnsi" w:hAnsiTheme="minorHAnsi" w:cs="Arial"/>
                <w:bCs/>
                <w:sz w:val="24"/>
                <w:szCs w:val="24"/>
              </w:rPr>
              <w:t>the digital or hard copy textbook to see how it is organized. Start with the table of contents. What information is presented? Is there a glossary of terms?</w:t>
            </w:r>
            <w:r w:rsidRPr="005C5C3B">
              <w:rPr>
                <w:rFonts w:asciiTheme="minorHAnsi" w:hAnsiTheme="minorHAnsi" w:cs="Arial"/>
                <w:bCs/>
                <w:sz w:val="24"/>
                <w:szCs w:val="24"/>
              </w:rPr>
              <w:tab/>
            </w:r>
          </w:p>
          <w:p w14:paraId="5A7978B2" w14:textId="77777777" w:rsidR="00BF41B1" w:rsidRPr="005C5C3B" w:rsidRDefault="00BF41B1" w:rsidP="001F2CC9">
            <w:pPr>
              <w:pStyle w:val="ListParagraph"/>
              <w:numPr>
                <w:ilvl w:val="0"/>
                <w:numId w:val="43"/>
              </w:numPr>
              <w:spacing w:after="120"/>
              <w:ind w:left="424"/>
              <w:rPr>
                <w:rFonts w:asciiTheme="minorHAnsi" w:hAnsiTheme="minorHAnsi" w:cs="Arial"/>
                <w:sz w:val="24"/>
                <w:szCs w:val="24"/>
              </w:rPr>
            </w:pPr>
            <w:r w:rsidRPr="005C5C3B">
              <w:rPr>
                <w:rFonts w:asciiTheme="minorHAnsi" w:hAnsiTheme="minorHAnsi" w:cs="Arial"/>
                <w:b/>
                <w:sz w:val="24"/>
                <w:szCs w:val="24"/>
              </w:rPr>
              <w:t>Scan</w:t>
            </w:r>
            <w:r w:rsidRPr="005C5C3B">
              <w:rPr>
                <w:rFonts w:asciiTheme="minorHAnsi" w:hAnsiTheme="minorHAnsi" w:cs="Arial"/>
                <w:sz w:val="24"/>
                <w:szCs w:val="24"/>
              </w:rPr>
              <w:t xml:space="preserve"> the pages and for headings, key words or sentences to see what is in the section. </w:t>
            </w:r>
          </w:p>
          <w:p w14:paraId="0118221B" w14:textId="77777777" w:rsidR="00BF41B1" w:rsidRPr="005C5C3B" w:rsidRDefault="00BF41B1" w:rsidP="001F2CC9">
            <w:pPr>
              <w:pStyle w:val="ListParagraph"/>
              <w:numPr>
                <w:ilvl w:val="0"/>
                <w:numId w:val="43"/>
              </w:numPr>
              <w:ind w:left="424"/>
              <w:rPr>
                <w:rFonts w:asciiTheme="minorHAnsi" w:hAnsiTheme="minorHAnsi" w:cs="Arial"/>
                <w:sz w:val="24"/>
                <w:szCs w:val="24"/>
              </w:rPr>
            </w:pPr>
            <w:r w:rsidRPr="005C5C3B">
              <w:rPr>
                <w:rFonts w:asciiTheme="minorHAnsi" w:hAnsiTheme="minorHAnsi" w:cs="Arial"/>
                <w:b/>
                <w:sz w:val="24"/>
                <w:szCs w:val="24"/>
              </w:rPr>
              <w:t>Re-read questions</w:t>
            </w:r>
            <w:r w:rsidRPr="005C5C3B">
              <w:rPr>
                <w:rFonts w:asciiTheme="minorHAnsi" w:hAnsiTheme="minorHAnsi" w:cs="Arial"/>
                <w:sz w:val="24"/>
                <w:szCs w:val="24"/>
              </w:rPr>
              <w:t xml:space="preserve"> provided by your instructor or those in the textbook; read the section or chapter summaries, and bold vocabulary words to identify the key points. </w:t>
            </w:r>
          </w:p>
          <w:p w14:paraId="15E10655" w14:textId="77777777" w:rsidR="00BF41B1" w:rsidRPr="005C5C3B" w:rsidRDefault="00BF41B1" w:rsidP="001F2CC9">
            <w:pPr>
              <w:pStyle w:val="ListParagraph"/>
              <w:numPr>
                <w:ilvl w:val="0"/>
                <w:numId w:val="43"/>
              </w:numPr>
              <w:spacing w:before="120"/>
              <w:ind w:left="424"/>
              <w:rPr>
                <w:rFonts w:asciiTheme="minorHAnsi" w:hAnsiTheme="minorHAnsi" w:cs="Arial"/>
                <w:sz w:val="24"/>
                <w:szCs w:val="24"/>
              </w:rPr>
            </w:pPr>
            <w:r w:rsidRPr="005C5C3B">
              <w:rPr>
                <w:rFonts w:asciiTheme="minorHAnsi" w:hAnsiTheme="minorHAnsi"/>
                <w:b/>
                <w:sz w:val="24"/>
                <w:szCs w:val="24"/>
              </w:rPr>
              <w:t xml:space="preserve">Imagine </w:t>
            </w:r>
            <w:r w:rsidRPr="005C5C3B">
              <w:rPr>
                <w:rFonts w:asciiTheme="minorHAnsi" w:hAnsiTheme="minorHAnsi"/>
                <w:sz w:val="24"/>
                <w:szCs w:val="24"/>
              </w:rPr>
              <w:t>you will have an exam over the assigned reading during the next class in order to activate deeper levels of learning once you begin reading.</w:t>
            </w:r>
          </w:p>
          <w:p w14:paraId="4E9830A1" w14:textId="767B688F" w:rsidR="00580F21" w:rsidRPr="00580F21" w:rsidRDefault="00580F21" w:rsidP="00BF41B1">
            <w:pPr>
              <w:tabs>
                <w:tab w:val="num" w:pos="3240"/>
              </w:tabs>
              <w:spacing w:before="120"/>
              <w:rPr>
                <w:rFonts w:ascii="Bahnschrift" w:hAnsi="Bahnschrift" w:cs="Arial"/>
                <w:b/>
                <w:bCs/>
                <w:sz w:val="6"/>
                <w:szCs w:val="24"/>
              </w:rPr>
            </w:pPr>
          </w:p>
        </w:tc>
      </w:tr>
    </w:tbl>
    <w:p w14:paraId="65E299F5" w14:textId="341E9FCA" w:rsidR="005B5194" w:rsidRPr="0018795F" w:rsidRDefault="005B5194" w:rsidP="005B5194">
      <w:pPr>
        <w:contextualSpacing/>
        <w:rPr>
          <w:rFonts w:asciiTheme="minorHAnsi" w:hAnsiTheme="minorHAnsi" w:cs="Arial"/>
          <w:sz w:val="14"/>
          <w:szCs w:val="18"/>
        </w:rPr>
      </w:pPr>
      <w:r w:rsidRPr="0018795F">
        <w:rPr>
          <w:rFonts w:asciiTheme="minorHAnsi" w:hAnsiTheme="minorHAnsi" w:cs="Arial"/>
          <w:sz w:val="14"/>
          <w:szCs w:val="18"/>
        </w:rPr>
        <w:t>Sources:</w:t>
      </w:r>
      <w:r w:rsidR="001F2CC9">
        <w:rPr>
          <w:rFonts w:asciiTheme="minorHAnsi" w:hAnsiTheme="minorHAnsi" w:cs="Arial"/>
          <w:sz w:val="14"/>
          <w:szCs w:val="18"/>
        </w:rPr>
        <w:t xml:space="preserve">  </w:t>
      </w:r>
      <w:proofErr w:type="spellStart"/>
      <w:r w:rsidRPr="0018795F">
        <w:rPr>
          <w:rFonts w:asciiTheme="minorHAnsi" w:hAnsiTheme="minorHAnsi" w:cs="Arial"/>
          <w:sz w:val="14"/>
          <w:szCs w:val="18"/>
        </w:rPr>
        <w:t>eReader</w:t>
      </w:r>
      <w:proofErr w:type="spellEnd"/>
      <w:r w:rsidRPr="0018795F">
        <w:rPr>
          <w:rFonts w:asciiTheme="minorHAnsi" w:hAnsiTheme="minorHAnsi" w:cs="Arial"/>
          <w:sz w:val="14"/>
          <w:szCs w:val="18"/>
        </w:rPr>
        <w:t xml:space="preserve"> jpg. Public Domain.</w:t>
      </w:r>
    </w:p>
    <w:p w14:paraId="41392E03" w14:textId="77777777" w:rsidR="005B5194" w:rsidRPr="0018795F" w:rsidRDefault="005B5194" w:rsidP="005B5194">
      <w:pPr>
        <w:contextualSpacing/>
        <w:rPr>
          <w:rFonts w:asciiTheme="minorHAnsi" w:hAnsiTheme="minorHAnsi" w:cs="Arial"/>
          <w:sz w:val="14"/>
          <w:szCs w:val="18"/>
        </w:rPr>
      </w:pPr>
      <w:r w:rsidRPr="0018795F">
        <w:rPr>
          <w:rFonts w:asciiTheme="minorHAnsi" w:hAnsiTheme="minorHAnsi" w:cs="Arial"/>
          <w:sz w:val="14"/>
          <w:szCs w:val="18"/>
        </w:rPr>
        <w:t xml:space="preserve">“Important Points about College Reading.” </w:t>
      </w:r>
      <w:hyperlink r:id="rId13" w:history="1">
        <w:r w:rsidRPr="0018795F">
          <w:rPr>
            <w:rStyle w:val="Hyperlink"/>
            <w:rFonts w:asciiTheme="minorHAnsi" w:hAnsiTheme="minorHAnsi" w:cs="Arial"/>
            <w:color w:val="0000FF"/>
            <w:sz w:val="14"/>
            <w:szCs w:val="18"/>
          </w:rPr>
          <w:t>www.slideshare.net/navin_sosimple/reading-skills-15773917</w:t>
        </w:r>
      </w:hyperlink>
      <w:r w:rsidRPr="0018795F">
        <w:rPr>
          <w:rFonts w:asciiTheme="minorHAnsi" w:hAnsiTheme="minorHAnsi" w:cs="Arial"/>
          <w:color w:val="0000FF"/>
          <w:sz w:val="14"/>
          <w:szCs w:val="18"/>
          <w:u w:val="single"/>
        </w:rPr>
        <w:t>.</w:t>
      </w:r>
      <w:r w:rsidRPr="0018795F">
        <w:rPr>
          <w:rFonts w:asciiTheme="minorHAnsi" w:hAnsiTheme="minorHAnsi" w:cs="Arial"/>
          <w:color w:val="0066FF"/>
          <w:sz w:val="14"/>
          <w:szCs w:val="18"/>
        </w:rPr>
        <w:t xml:space="preserve"> </w:t>
      </w:r>
      <w:r w:rsidRPr="0018795F">
        <w:rPr>
          <w:rFonts w:asciiTheme="minorHAnsi" w:hAnsiTheme="minorHAnsi" w:cs="Arial"/>
          <w:sz w:val="14"/>
          <w:szCs w:val="18"/>
        </w:rPr>
        <w:t>Accessed 22 Jun, 2022.</w:t>
      </w:r>
    </w:p>
    <w:p w14:paraId="49A6F30B" w14:textId="77777777" w:rsidR="005B5194" w:rsidRPr="0018795F" w:rsidRDefault="005B5194" w:rsidP="005B5194">
      <w:pPr>
        <w:ind w:left="720" w:hanging="720"/>
        <w:contextualSpacing/>
        <w:rPr>
          <w:rFonts w:asciiTheme="minorHAnsi" w:hAnsiTheme="minorHAnsi" w:cs="Arial"/>
          <w:sz w:val="14"/>
          <w:szCs w:val="18"/>
        </w:rPr>
      </w:pPr>
      <w:r w:rsidRPr="0018795F">
        <w:rPr>
          <w:rFonts w:asciiTheme="minorHAnsi" w:hAnsiTheme="minorHAnsi" w:cs="Arial"/>
          <w:sz w:val="14"/>
          <w:szCs w:val="18"/>
        </w:rPr>
        <w:t xml:space="preserve">“Reading College Textbooks – Finding Focus.” Student Success Center University of Southern Maine, </w:t>
      </w:r>
      <w:hyperlink r:id="rId14" w:history="1">
        <w:r w:rsidRPr="0018795F">
          <w:rPr>
            <w:rStyle w:val="Hyperlink"/>
            <w:rFonts w:asciiTheme="minorHAnsi" w:hAnsiTheme="minorHAnsi" w:cs="Arial"/>
            <w:sz w:val="14"/>
            <w:szCs w:val="18"/>
          </w:rPr>
          <w:t>usm.maine.edu/sites/default/files/learningcommons/07.Reading-College-Textbooks.pdf</w:t>
        </w:r>
      </w:hyperlink>
      <w:r w:rsidRPr="0018795F">
        <w:rPr>
          <w:rFonts w:asciiTheme="minorHAnsi" w:hAnsiTheme="minorHAnsi" w:cs="Arial"/>
          <w:sz w:val="14"/>
          <w:szCs w:val="18"/>
        </w:rPr>
        <w:t>. Accessed 22 Jun, 2022.</w:t>
      </w:r>
    </w:p>
    <w:p w14:paraId="24C6D18D" w14:textId="77777777" w:rsidR="005B5194" w:rsidRPr="0018795F" w:rsidRDefault="005B5194" w:rsidP="005B5194">
      <w:pPr>
        <w:pStyle w:val="Heading1"/>
        <w:widowControl w:val="0"/>
        <w:shd w:val="clear" w:color="auto" w:fill="FFFFFF"/>
        <w:ind w:left="720" w:hanging="720"/>
        <w:rPr>
          <w:rFonts w:ascii="Roboto Slab" w:hAnsi="Roboto Slab"/>
          <w:b w:val="0"/>
          <w:bCs w:val="0"/>
          <w:color w:val="007FAE"/>
          <w:spacing w:val="15"/>
          <w:sz w:val="14"/>
          <w:szCs w:val="18"/>
        </w:rPr>
      </w:pPr>
      <w:r w:rsidRPr="0018795F">
        <w:rPr>
          <w:rFonts w:asciiTheme="minorHAnsi" w:hAnsiTheme="minorHAnsi" w:cs="Arial"/>
          <w:sz w:val="14"/>
          <w:szCs w:val="18"/>
        </w:rPr>
        <w:t>“</w:t>
      </w:r>
      <w:r w:rsidRPr="0018795F">
        <w:rPr>
          <w:rFonts w:asciiTheme="minorHAnsi" w:hAnsiTheme="minorHAnsi" w:cstheme="minorHAnsi"/>
          <w:b w:val="0"/>
          <w:bCs w:val="0"/>
          <w:spacing w:val="15"/>
          <w:sz w:val="14"/>
          <w:szCs w:val="18"/>
        </w:rPr>
        <w:t>Reading Textbooks Effectively</w:t>
      </w:r>
      <w:r w:rsidRPr="0018795F">
        <w:rPr>
          <w:rFonts w:asciiTheme="minorHAnsi" w:hAnsiTheme="minorHAnsi" w:cs="Arial"/>
          <w:b w:val="0"/>
          <w:sz w:val="14"/>
          <w:szCs w:val="18"/>
        </w:rPr>
        <w:t>.” The University of North Carolina Chapel Hill</w:t>
      </w:r>
      <w:r w:rsidRPr="0018795F">
        <w:rPr>
          <w:b w:val="0"/>
          <w:sz w:val="32"/>
        </w:rPr>
        <w:t xml:space="preserve"> </w:t>
      </w:r>
      <w:hyperlink r:id="rId15" w:history="1">
        <w:r w:rsidRPr="0018795F">
          <w:rPr>
            <w:rStyle w:val="Hyperlink"/>
            <w:rFonts w:asciiTheme="minorHAnsi" w:hAnsiTheme="minorHAnsi" w:cs="Arial"/>
            <w:b w:val="0"/>
            <w:sz w:val="14"/>
            <w:szCs w:val="18"/>
          </w:rPr>
          <w:t>https://learningcenter.unc.edu/tips-and-tools/reading-textbooks-effectively/</w:t>
        </w:r>
      </w:hyperlink>
      <w:r w:rsidRPr="0018795F">
        <w:rPr>
          <w:rFonts w:asciiTheme="minorHAnsi" w:hAnsiTheme="minorHAnsi" w:cs="Arial"/>
          <w:b w:val="0"/>
          <w:color w:val="0070C0"/>
          <w:sz w:val="14"/>
          <w:szCs w:val="18"/>
        </w:rPr>
        <w:t xml:space="preserve">. </w:t>
      </w:r>
      <w:r w:rsidRPr="0018795F">
        <w:rPr>
          <w:rFonts w:asciiTheme="minorHAnsi" w:hAnsiTheme="minorHAnsi" w:cs="Arial"/>
          <w:b w:val="0"/>
          <w:sz w:val="14"/>
          <w:szCs w:val="18"/>
        </w:rPr>
        <w:t>Accessed 22 June 2022.</w:t>
      </w:r>
    </w:p>
    <w:p w14:paraId="02E992BF" w14:textId="587F6CDB" w:rsidR="00EC3039" w:rsidRPr="0018795F" w:rsidRDefault="00EC3039" w:rsidP="005B5194">
      <w:pPr>
        <w:contextualSpacing/>
        <w:rPr>
          <w:rFonts w:asciiTheme="minorHAnsi" w:hAnsiTheme="minorHAnsi"/>
          <w:sz w:val="10"/>
          <w:szCs w:val="14"/>
        </w:rPr>
      </w:pPr>
    </w:p>
    <w:sectPr w:rsidR="00EC3039" w:rsidRPr="0018795F" w:rsidSect="00DA7796">
      <w:pgSz w:w="12240" w:h="15840"/>
      <w:pgMar w:top="720" w:right="720" w:bottom="720" w:left="72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2ED45" w14:textId="77777777" w:rsidR="00764763" w:rsidRDefault="00764763">
      <w:r>
        <w:separator/>
      </w:r>
    </w:p>
  </w:endnote>
  <w:endnote w:type="continuationSeparator" w:id="0">
    <w:p w14:paraId="45077E55" w14:textId="77777777" w:rsidR="00764763" w:rsidRDefault="0076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45EA9" w14:textId="77777777" w:rsidR="00764763" w:rsidRDefault="00764763">
      <w:r>
        <w:separator/>
      </w:r>
    </w:p>
  </w:footnote>
  <w:footnote w:type="continuationSeparator" w:id="0">
    <w:p w14:paraId="12966CB3" w14:textId="77777777" w:rsidR="00764763" w:rsidRDefault="0076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1F8C"/>
    <w:multiLevelType w:val="hybridMultilevel"/>
    <w:tmpl w:val="F7227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170"/>
    <w:multiLevelType w:val="hybridMultilevel"/>
    <w:tmpl w:val="A2A66774"/>
    <w:lvl w:ilvl="0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DD22FB"/>
    <w:multiLevelType w:val="hybridMultilevel"/>
    <w:tmpl w:val="46F4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B1A10"/>
    <w:multiLevelType w:val="hybridMultilevel"/>
    <w:tmpl w:val="21F628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6D151F"/>
    <w:multiLevelType w:val="hybridMultilevel"/>
    <w:tmpl w:val="9926E6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44425"/>
    <w:multiLevelType w:val="hybridMultilevel"/>
    <w:tmpl w:val="11FAF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177C56"/>
    <w:multiLevelType w:val="hybridMultilevel"/>
    <w:tmpl w:val="5F2C7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B0872"/>
    <w:multiLevelType w:val="hybridMultilevel"/>
    <w:tmpl w:val="45DA4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33960"/>
    <w:multiLevelType w:val="hybridMultilevel"/>
    <w:tmpl w:val="4E3CD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D2C73"/>
    <w:multiLevelType w:val="hybridMultilevel"/>
    <w:tmpl w:val="B34AB8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3B4BED"/>
    <w:multiLevelType w:val="hybridMultilevel"/>
    <w:tmpl w:val="1BC22B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8935E8"/>
    <w:multiLevelType w:val="hybridMultilevel"/>
    <w:tmpl w:val="65E4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F310A"/>
    <w:multiLevelType w:val="hybridMultilevel"/>
    <w:tmpl w:val="192AA6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C72469"/>
    <w:multiLevelType w:val="hybridMultilevel"/>
    <w:tmpl w:val="EEBC26A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590A59"/>
    <w:multiLevelType w:val="hybridMultilevel"/>
    <w:tmpl w:val="642EB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02BFE"/>
    <w:multiLevelType w:val="hybridMultilevel"/>
    <w:tmpl w:val="EEFE2A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070D1"/>
    <w:multiLevelType w:val="hybridMultilevel"/>
    <w:tmpl w:val="BCCEC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15F480E"/>
    <w:multiLevelType w:val="hybridMultilevel"/>
    <w:tmpl w:val="002030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C3381B"/>
    <w:multiLevelType w:val="hybridMultilevel"/>
    <w:tmpl w:val="B34AB8A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D65511"/>
    <w:multiLevelType w:val="hybridMultilevel"/>
    <w:tmpl w:val="5316F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046F66"/>
    <w:multiLevelType w:val="hybridMultilevel"/>
    <w:tmpl w:val="C41E54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3A7F01"/>
    <w:multiLevelType w:val="hybridMultilevel"/>
    <w:tmpl w:val="320C5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F2DE7"/>
    <w:multiLevelType w:val="hybridMultilevel"/>
    <w:tmpl w:val="7A9E8C1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01D02"/>
    <w:multiLevelType w:val="hybridMultilevel"/>
    <w:tmpl w:val="45F6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C2FCC"/>
    <w:multiLevelType w:val="hybridMultilevel"/>
    <w:tmpl w:val="B34AB8A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9B0348"/>
    <w:multiLevelType w:val="hybridMultilevel"/>
    <w:tmpl w:val="C9D6C2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2432E8"/>
    <w:multiLevelType w:val="hybridMultilevel"/>
    <w:tmpl w:val="88C443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DC5E26"/>
    <w:multiLevelType w:val="hybridMultilevel"/>
    <w:tmpl w:val="5636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0192C"/>
    <w:multiLevelType w:val="hybridMultilevel"/>
    <w:tmpl w:val="EEFE2A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A71AD"/>
    <w:multiLevelType w:val="hybridMultilevel"/>
    <w:tmpl w:val="9926E67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9F3175"/>
    <w:multiLevelType w:val="hybridMultilevel"/>
    <w:tmpl w:val="E9809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551482"/>
    <w:multiLevelType w:val="hybridMultilevel"/>
    <w:tmpl w:val="B34AB8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AD2DFD"/>
    <w:multiLevelType w:val="hybridMultilevel"/>
    <w:tmpl w:val="FD38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53C05"/>
    <w:multiLevelType w:val="hybridMultilevel"/>
    <w:tmpl w:val="B34AB8A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7D7538"/>
    <w:multiLevelType w:val="hybridMultilevel"/>
    <w:tmpl w:val="2A50A4C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BAA2E4B"/>
    <w:multiLevelType w:val="hybridMultilevel"/>
    <w:tmpl w:val="63CE4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76C4D"/>
    <w:multiLevelType w:val="hybridMultilevel"/>
    <w:tmpl w:val="45A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1413E"/>
    <w:multiLevelType w:val="multilevel"/>
    <w:tmpl w:val="3CC26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7F7405"/>
    <w:multiLevelType w:val="hybridMultilevel"/>
    <w:tmpl w:val="4B8E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B77EC"/>
    <w:multiLevelType w:val="hybridMultilevel"/>
    <w:tmpl w:val="F8A211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735A63"/>
    <w:multiLevelType w:val="hybridMultilevel"/>
    <w:tmpl w:val="F5F080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A363C1"/>
    <w:multiLevelType w:val="hybridMultilevel"/>
    <w:tmpl w:val="67164B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6F1769"/>
    <w:multiLevelType w:val="hybridMultilevel"/>
    <w:tmpl w:val="7974F422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34"/>
  </w:num>
  <w:num w:numId="5">
    <w:abstractNumId w:val="40"/>
  </w:num>
  <w:num w:numId="6">
    <w:abstractNumId w:val="31"/>
  </w:num>
  <w:num w:numId="7">
    <w:abstractNumId w:val="33"/>
  </w:num>
  <w:num w:numId="8">
    <w:abstractNumId w:val="29"/>
  </w:num>
  <w:num w:numId="9">
    <w:abstractNumId w:val="4"/>
  </w:num>
  <w:num w:numId="10">
    <w:abstractNumId w:val="1"/>
  </w:num>
  <w:num w:numId="11">
    <w:abstractNumId w:val="18"/>
  </w:num>
  <w:num w:numId="12">
    <w:abstractNumId w:val="15"/>
  </w:num>
  <w:num w:numId="13">
    <w:abstractNumId w:val="28"/>
  </w:num>
  <w:num w:numId="14">
    <w:abstractNumId w:val="35"/>
  </w:num>
  <w:num w:numId="15">
    <w:abstractNumId w:val="23"/>
  </w:num>
  <w:num w:numId="16">
    <w:abstractNumId w:val="22"/>
  </w:num>
  <w:num w:numId="17">
    <w:abstractNumId w:val="16"/>
  </w:num>
  <w:num w:numId="18">
    <w:abstractNumId w:val="32"/>
  </w:num>
  <w:num w:numId="19">
    <w:abstractNumId w:val="39"/>
  </w:num>
  <w:num w:numId="20">
    <w:abstractNumId w:val="6"/>
  </w:num>
  <w:num w:numId="21">
    <w:abstractNumId w:val="27"/>
  </w:num>
  <w:num w:numId="22">
    <w:abstractNumId w:val="21"/>
  </w:num>
  <w:num w:numId="23">
    <w:abstractNumId w:val="8"/>
  </w:num>
  <w:num w:numId="24">
    <w:abstractNumId w:val="26"/>
  </w:num>
  <w:num w:numId="25">
    <w:abstractNumId w:val="17"/>
  </w:num>
  <w:num w:numId="26">
    <w:abstractNumId w:val="19"/>
  </w:num>
  <w:num w:numId="27">
    <w:abstractNumId w:val="5"/>
  </w:num>
  <w:num w:numId="28">
    <w:abstractNumId w:val="41"/>
  </w:num>
  <w:num w:numId="29">
    <w:abstractNumId w:val="7"/>
  </w:num>
  <w:num w:numId="30">
    <w:abstractNumId w:val="30"/>
  </w:num>
  <w:num w:numId="31">
    <w:abstractNumId w:val="12"/>
  </w:num>
  <w:num w:numId="32">
    <w:abstractNumId w:val="42"/>
  </w:num>
  <w:num w:numId="33">
    <w:abstractNumId w:val="36"/>
  </w:num>
  <w:num w:numId="34">
    <w:abstractNumId w:val="11"/>
  </w:num>
  <w:num w:numId="35">
    <w:abstractNumId w:val="20"/>
  </w:num>
  <w:num w:numId="36">
    <w:abstractNumId w:val="2"/>
  </w:num>
  <w:num w:numId="37">
    <w:abstractNumId w:val="37"/>
  </w:num>
  <w:num w:numId="38">
    <w:abstractNumId w:val="25"/>
  </w:num>
  <w:num w:numId="39">
    <w:abstractNumId w:val="14"/>
  </w:num>
  <w:num w:numId="40">
    <w:abstractNumId w:val="38"/>
  </w:num>
  <w:num w:numId="41">
    <w:abstractNumId w:val="13"/>
  </w:num>
  <w:num w:numId="42">
    <w:abstractNumId w:val="1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4A"/>
    <w:rsid w:val="000034F2"/>
    <w:rsid w:val="00014B58"/>
    <w:rsid w:val="000404ED"/>
    <w:rsid w:val="00061D70"/>
    <w:rsid w:val="00071C9F"/>
    <w:rsid w:val="00084DF1"/>
    <w:rsid w:val="000976C2"/>
    <w:rsid w:val="000A343B"/>
    <w:rsid w:val="000C3DEE"/>
    <w:rsid w:val="000C729F"/>
    <w:rsid w:val="000F7C36"/>
    <w:rsid w:val="0010510B"/>
    <w:rsid w:val="00111A07"/>
    <w:rsid w:val="001123C7"/>
    <w:rsid w:val="00126F08"/>
    <w:rsid w:val="00134089"/>
    <w:rsid w:val="00156C81"/>
    <w:rsid w:val="001715DD"/>
    <w:rsid w:val="0017739C"/>
    <w:rsid w:val="0018795F"/>
    <w:rsid w:val="001965E2"/>
    <w:rsid w:val="001B3138"/>
    <w:rsid w:val="001C3FD1"/>
    <w:rsid w:val="001F2CC9"/>
    <w:rsid w:val="00204DDB"/>
    <w:rsid w:val="00240ADE"/>
    <w:rsid w:val="002467FD"/>
    <w:rsid w:val="00282EC0"/>
    <w:rsid w:val="002A7015"/>
    <w:rsid w:val="002C4B01"/>
    <w:rsid w:val="002D3C27"/>
    <w:rsid w:val="002D6C7D"/>
    <w:rsid w:val="00303B34"/>
    <w:rsid w:val="00306D7C"/>
    <w:rsid w:val="00310AC3"/>
    <w:rsid w:val="00314E34"/>
    <w:rsid w:val="0032540A"/>
    <w:rsid w:val="00357AA2"/>
    <w:rsid w:val="00360462"/>
    <w:rsid w:val="0039225C"/>
    <w:rsid w:val="003B2943"/>
    <w:rsid w:val="003C3988"/>
    <w:rsid w:val="003C46F9"/>
    <w:rsid w:val="003D203C"/>
    <w:rsid w:val="003E0648"/>
    <w:rsid w:val="003E1544"/>
    <w:rsid w:val="003F224C"/>
    <w:rsid w:val="003F3F41"/>
    <w:rsid w:val="004125CB"/>
    <w:rsid w:val="004302C1"/>
    <w:rsid w:val="00443BA7"/>
    <w:rsid w:val="00493545"/>
    <w:rsid w:val="004C438A"/>
    <w:rsid w:val="004E580F"/>
    <w:rsid w:val="004E6304"/>
    <w:rsid w:val="005007BF"/>
    <w:rsid w:val="005063BF"/>
    <w:rsid w:val="0051145A"/>
    <w:rsid w:val="00547506"/>
    <w:rsid w:val="005507FE"/>
    <w:rsid w:val="0056147E"/>
    <w:rsid w:val="00580F21"/>
    <w:rsid w:val="005859CE"/>
    <w:rsid w:val="005868EA"/>
    <w:rsid w:val="0059297E"/>
    <w:rsid w:val="005B5194"/>
    <w:rsid w:val="005C0E4A"/>
    <w:rsid w:val="005F406A"/>
    <w:rsid w:val="006223C7"/>
    <w:rsid w:val="0062379F"/>
    <w:rsid w:val="00646BF7"/>
    <w:rsid w:val="0068301E"/>
    <w:rsid w:val="006A69D3"/>
    <w:rsid w:val="006A69E3"/>
    <w:rsid w:val="006F1A9A"/>
    <w:rsid w:val="00703AA4"/>
    <w:rsid w:val="00710FFF"/>
    <w:rsid w:val="00727B05"/>
    <w:rsid w:val="00742E70"/>
    <w:rsid w:val="00756F53"/>
    <w:rsid w:val="00764763"/>
    <w:rsid w:val="00773FDD"/>
    <w:rsid w:val="00776164"/>
    <w:rsid w:val="00792B1C"/>
    <w:rsid w:val="00793F40"/>
    <w:rsid w:val="007A2D25"/>
    <w:rsid w:val="007C5EB5"/>
    <w:rsid w:val="007D00B6"/>
    <w:rsid w:val="007D0FBD"/>
    <w:rsid w:val="007F0E72"/>
    <w:rsid w:val="007F4788"/>
    <w:rsid w:val="00801C42"/>
    <w:rsid w:val="0080491B"/>
    <w:rsid w:val="008615D8"/>
    <w:rsid w:val="00863985"/>
    <w:rsid w:val="00865846"/>
    <w:rsid w:val="008A088C"/>
    <w:rsid w:val="008A4F32"/>
    <w:rsid w:val="008C79D7"/>
    <w:rsid w:val="008D3264"/>
    <w:rsid w:val="009344F9"/>
    <w:rsid w:val="009625F9"/>
    <w:rsid w:val="00966C5F"/>
    <w:rsid w:val="00981596"/>
    <w:rsid w:val="00A27704"/>
    <w:rsid w:val="00A328A3"/>
    <w:rsid w:val="00A36BC2"/>
    <w:rsid w:val="00A56ADE"/>
    <w:rsid w:val="00A84196"/>
    <w:rsid w:val="00AE3789"/>
    <w:rsid w:val="00B06441"/>
    <w:rsid w:val="00B12115"/>
    <w:rsid w:val="00B23A0B"/>
    <w:rsid w:val="00B3749A"/>
    <w:rsid w:val="00B423EA"/>
    <w:rsid w:val="00B57190"/>
    <w:rsid w:val="00B65BA6"/>
    <w:rsid w:val="00B67CE8"/>
    <w:rsid w:val="00B765B4"/>
    <w:rsid w:val="00B76DFD"/>
    <w:rsid w:val="00B83291"/>
    <w:rsid w:val="00B905CA"/>
    <w:rsid w:val="00B90B5A"/>
    <w:rsid w:val="00BB3CE0"/>
    <w:rsid w:val="00BF41B1"/>
    <w:rsid w:val="00BF4B4D"/>
    <w:rsid w:val="00C17BDF"/>
    <w:rsid w:val="00C53C00"/>
    <w:rsid w:val="00C57EDA"/>
    <w:rsid w:val="00C97529"/>
    <w:rsid w:val="00CB487A"/>
    <w:rsid w:val="00CC1CAC"/>
    <w:rsid w:val="00D05249"/>
    <w:rsid w:val="00D12B10"/>
    <w:rsid w:val="00D371D3"/>
    <w:rsid w:val="00D85B43"/>
    <w:rsid w:val="00D85C9E"/>
    <w:rsid w:val="00D97DAC"/>
    <w:rsid w:val="00DA7796"/>
    <w:rsid w:val="00DB319F"/>
    <w:rsid w:val="00DB69DF"/>
    <w:rsid w:val="00DF3C7D"/>
    <w:rsid w:val="00E14093"/>
    <w:rsid w:val="00E40798"/>
    <w:rsid w:val="00E43DF4"/>
    <w:rsid w:val="00E47A67"/>
    <w:rsid w:val="00E71B36"/>
    <w:rsid w:val="00E81383"/>
    <w:rsid w:val="00E84BB9"/>
    <w:rsid w:val="00E85570"/>
    <w:rsid w:val="00E93A3F"/>
    <w:rsid w:val="00E93F94"/>
    <w:rsid w:val="00EC3039"/>
    <w:rsid w:val="00EE08F8"/>
    <w:rsid w:val="00F03894"/>
    <w:rsid w:val="00F16A1F"/>
    <w:rsid w:val="00F27077"/>
    <w:rsid w:val="00F33C58"/>
    <w:rsid w:val="00F345E6"/>
    <w:rsid w:val="00F62393"/>
    <w:rsid w:val="00F72301"/>
    <w:rsid w:val="00F7397B"/>
    <w:rsid w:val="00F76726"/>
    <w:rsid w:val="00F867EA"/>
    <w:rsid w:val="00FF01C9"/>
    <w:rsid w:val="00FF4F00"/>
    <w:rsid w:val="284B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AC549"/>
  <w15:docId w15:val="{CB9DF8B0-9D5C-43E8-B3F0-01D6E145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796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A7796"/>
    <w:pPr>
      <w:keepNext/>
      <w:outlineLvl w:val="0"/>
    </w:pPr>
    <w:rPr>
      <w:rFonts w:ascii="Comic Sans MS" w:hAnsi="Comic Sans MS"/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F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79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A7796"/>
    <w:pPr>
      <w:spacing w:after="120"/>
    </w:pPr>
    <w:rPr>
      <w:rFonts w:cs="Arial"/>
      <w:sz w:val="20"/>
    </w:rPr>
  </w:style>
  <w:style w:type="paragraph" w:styleId="BalloonText">
    <w:name w:val="Balloon Text"/>
    <w:basedOn w:val="Normal"/>
    <w:semiHidden/>
    <w:rsid w:val="005C0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0E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761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A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1C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69E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F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123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76DF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3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F4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lideshare.net/navin_sosimple/reading-skills-1577391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learningcenter.unc.edu/tips-and-tools/reading-textbooks-effectively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m.maine.edu/sites/default/files/learningcommons/07.Reading-College-Textbook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92DC3D1514419E8D12D0EE558DC3" ma:contentTypeVersion="5" ma:contentTypeDescription="Create a new document." ma:contentTypeScope="" ma:versionID="c339a5c9534a15cbfb2c25d4be5a3326">
  <xsd:schema xmlns:xsd="http://www.w3.org/2001/XMLSchema" xmlns:xs="http://www.w3.org/2001/XMLSchema" xmlns:p="http://schemas.microsoft.com/office/2006/metadata/properties" xmlns:ns2="b3e6bea2-5c2f-41bd-bcf9-3e6a72f41f89" xmlns:ns3="568e4323-6166-419a-8f53-6e3a0b61b862" xmlns:ns4="6f749cba-a4da-4d82-ab9b-84d4b597cd5a" targetNamespace="http://schemas.microsoft.com/office/2006/metadata/properties" ma:root="true" ma:fieldsID="73bb82051c4d39ccbbd56717dacdb07b" ns2:_="" ns3:_="" ns4:_="">
    <xsd:import namespace="b3e6bea2-5c2f-41bd-bcf9-3e6a72f41f89"/>
    <xsd:import namespace="568e4323-6166-419a-8f53-6e3a0b61b862"/>
    <xsd:import namespace="6f749cba-a4da-4d82-ab9b-84d4b597cd5a"/>
    <xsd:element name="properties">
      <xsd:complexType>
        <xsd:sequence>
          <xsd:element name="documentManagement">
            <xsd:complexType>
              <xsd:all>
                <xsd:element ref="ns2:Course0"/>
                <xsd:element ref="ns2:Handout_x0020_Type0"/>
                <xsd:element ref="ns3:Timeframe" minOccurs="0"/>
                <xsd:element ref="ns3:Year" minOccurs="0"/>
                <xsd:element ref="ns4:Activ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bea2-5c2f-41bd-bcf9-3e6a72f41f89" elementFormDefault="qualified">
    <xsd:import namespace="http://schemas.microsoft.com/office/2006/documentManagement/types"/>
    <xsd:import namespace="http://schemas.microsoft.com/office/infopath/2007/PartnerControls"/>
    <xsd:element name="Course0" ma:index="3" ma:displayName="Course" ma:format="Dropdown" ma:internalName="Course0">
      <xsd:simpleType>
        <xsd:restriction base="dms:Choice">
          <xsd:enumeration value="ACCT105"/>
          <xsd:enumeration value="ACCT110"/>
          <xsd:enumeration value="ACCT111"/>
          <xsd:enumeration value="BIOL100"/>
          <xsd:enumeration value="BIOL101"/>
          <xsd:enumeration value="BIOL105"/>
          <xsd:enumeration value="BIOL157"/>
          <xsd:enumeration value="BIOL158"/>
          <xsd:enumeration value="BUS101"/>
          <xsd:enumeration value="BUS205"/>
          <xsd:enumeration value="BUS209"/>
          <xsd:enumeration value="BUS215"/>
          <xsd:enumeration value="CHEM101"/>
          <xsd:enumeration value="CHEM105"/>
          <xsd:enumeration value="ECON115"/>
          <xsd:enumeration value="ECON201"/>
          <xsd:enumeration value="ECON202"/>
          <xsd:enumeration value="ES101"/>
          <xsd:enumeration value="ES102"/>
          <xsd:enumeration value="MATH093"/>
          <xsd:enumeration value="MATH095"/>
          <xsd:enumeration value="MATH096"/>
          <xsd:enumeration value="MATH097"/>
          <xsd:enumeration value="MATH107"/>
          <xsd:enumeration value="MATH111"/>
          <xsd:enumeration value="MATH112"/>
          <xsd:enumeration value="MATH113"/>
          <xsd:enumeration value="MATH114"/>
          <xsd:enumeration value="MATH191"/>
          <xsd:enumeration value="MATH203"/>
          <xsd:enumeration value="MATH204"/>
          <xsd:enumeration value="MGMT102"/>
          <xsd:enumeration value="PHYS101"/>
          <xsd:enumeration value="PHYS151"/>
          <xsd:enumeration value="PHYS204"/>
          <xsd:enumeration value="GENERAL"/>
          <xsd:enumeration value="BOOTCAMP"/>
          <xsd:enumeration value="READING"/>
          <xsd:enumeration value="WRITING"/>
        </xsd:restriction>
      </xsd:simpleType>
    </xsd:element>
    <xsd:element name="Handout_x0020_Type0" ma:index="4" ma:displayName="Handout Type" ma:format="Dropdown" ma:internalName="Handout_x0020_Type0">
      <xsd:simpleType>
        <xsd:restriction base="dms:Choice">
          <xsd:enumeration value="Informational"/>
          <xsd:enumeration value="Other"/>
          <xsd:enumeration value="Workshe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4323-6166-419a-8f53-6e3a0b61b862" elementFormDefault="qualified">
    <xsd:import namespace="http://schemas.microsoft.com/office/2006/documentManagement/types"/>
    <xsd:import namespace="http://schemas.microsoft.com/office/infopath/2007/PartnerControls"/>
    <xsd:element name="Timeframe" ma:index="5" nillable="true" ma:displayName="Timeframe" ma:internalName="Timefr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"/>
                    <xsd:enumeration value="beginning"/>
                    <xsd:enumeration value="calendar"/>
                    <xsd:enumeration value="day"/>
                    <xsd:enumeration value="end"/>
                    <xsd:enumeration value="enrollment"/>
                    <xsd:enumeration value="fall"/>
                    <xsd:enumeration value="fiscal"/>
                    <xsd:enumeration value="friday"/>
                    <xsd:enumeration value="middle"/>
                    <xsd:enumeration value="monday"/>
                    <xsd:enumeration value="night"/>
                    <xsd:enumeration value="saturday"/>
                    <xsd:enumeration value="spring"/>
                    <xsd:enumeration value="summer"/>
                    <xsd:enumeration value="sunday"/>
                    <xsd:enumeration value="surs"/>
                    <xsd:enumeration value="thursday"/>
                    <xsd:enumeration value="tuesday"/>
                    <xsd:enumeration value="wednesday"/>
                  </xsd:restriction>
                </xsd:simpleType>
              </xsd:element>
            </xsd:sequence>
          </xsd:extension>
        </xsd:complexContent>
      </xsd:complexType>
    </xsd:element>
    <xsd:element name="Year" ma:index="6" nillable="true" ma:displayName="Year" ma:list="{6ac9e68d-0079-43da-86e0-7344592b2008}" ma:internalName="Year" ma:readOnly="false" ma:showField="Title" ma:web="568e4323-6166-419a-8f53-6e3a0b61b862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49cba-a4da-4d82-ab9b-84d4b597cd5a" elementFormDefault="qualified">
    <xsd:import namespace="http://schemas.microsoft.com/office/2006/documentManagement/types"/>
    <xsd:import namespace="http://schemas.microsoft.com/office/infopath/2007/PartnerControls"/>
    <xsd:element name="Active" ma:index="7" nillable="true" ma:displayName="Active" ma:default="1" ma:internalName="Act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8e4323-6166-419a-8f53-6e3a0b61b862">6DJW6YC4HTV2-395-483</_dlc_DocId>
    <_dlc_DocIdUrl xmlns="568e4323-6166-419a-8f53-6e3a0b61b862">
      <Url>https://infoshare.swic.edu/sites/dept/SuccessCenter/SuccessCenterStaffSite/_layouts/15/DocIdRedir.aspx?ID=6DJW6YC4HTV2-395-483</Url>
      <Description>6DJW6YC4HTV2-395-483</Description>
    </_dlc_DocIdUrl>
    <Timeframe xmlns="568e4323-6166-419a-8f53-6e3a0b61b862"/>
    <Year xmlns="568e4323-6166-419a-8f53-6e3a0b61b862">11</Year>
    <Active xmlns="6f749cba-a4da-4d82-ab9b-84d4b597cd5a">true</Active>
    <Handout_x0020_Type0 xmlns="b3e6bea2-5c2f-41bd-bcf9-3e6a72f41f89">Informational</Handout_x0020_Type0>
    <Course0 xmlns="b3e6bea2-5c2f-41bd-bcf9-3e6a72f41f89">GENERAL</Course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630AD-7AD0-417E-904C-A866747CF5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1C8BBB-9E5E-4180-B573-092A29B7B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6bea2-5c2f-41bd-bcf9-3e6a72f41f89"/>
    <ds:schemaRef ds:uri="568e4323-6166-419a-8f53-6e3a0b61b862"/>
    <ds:schemaRef ds:uri="6f749cba-a4da-4d82-ab9b-84d4b597c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A2083-ECEE-4830-92A8-3236F08855DC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68e4323-6166-419a-8f53-6e3a0b61b862"/>
    <ds:schemaRef ds:uri="b3e6bea2-5c2f-41bd-bcf9-3e6a72f41f89"/>
    <ds:schemaRef ds:uri="http://schemas.microsoft.com/office/infopath/2007/PartnerControls"/>
    <ds:schemaRef ds:uri="6f749cba-a4da-4d82-ab9b-84d4b597cd5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85DC3E9-50E9-4C18-A23B-A49DC6C6D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Strategies for Reading Textbooks</vt:lpstr>
    </vt:vector>
  </TitlesOfParts>
  <Company>SWIC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Strategies for Reading Textbooks</dc:title>
  <dc:subject>Study Skills</dc:subject>
  <dc:creator>Barb Olsen</dc:creator>
  <cp:keywords/>
  <dc:description/>
  <cp:lastModifiedBy>Cantonwine, Susan</cp:lastModifiedBy>
  <cp:revision>2</cp:revision>
  <cp:lastPrinted>2017-07-06T15:18:00Z</cp:lastPrinted>
  <dcterms:created xsi:type="dcterms:W3CDTF">2023-01-20T17:16:00Z</dcterms:created>
  <dcterms:modified xsi:type="dcterms:W3CDTF">2023-01-20T17:16:00Z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0x010100837392DC3D1514419E8D12D0EE558DC3</vt:lpwstr>
  </property>
  <property fmtid="{D5CDD505-2E9C-101B-9397-08002B2CF9AE}" pid="3" name="_dlc_DocIdItemGuid">
    <vt:lpwstr>3c636da8-9e8c-4c5c-9f63-4b38252d484c</vt:lpwstr>
  </property>
  <property fmtid="{D5CDD505-2E9C-101B-9397-08002B2CF9AE}" pid="4" name="Course">
    <vt:lpwstr>GENERAL</vt:lpwstr>
  </property>
  <property fmtid="{D5CDD505-2E9C-101B-9397-08002B2CF9AE}" pid="5" name="Handout Type">
    <vt:lpwstr>Informational</vt:lpwstr>
  </property>
</Properties>
</file>